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D" w:rsidRPr="00294DB7" w:rsidRDefault="00FA7B4F" w:rsidP="00294D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LETTER TO </w:t>
      </w:r>
      <w:r w:rsidR="00B61FB2">
        <w:rPr>
          <w:rFonts w:ascii="Times New Roman" w:hAnsi="Times New Roman" w:cs="Times New Roman"/>
          <w:b/>
        </w:rPr>
        <w:t xml:space="preserve">THE JUDICIARY </w:t>
      </w:r>
      <w:r>
        <w:rPr>
          <w:rFonts w:ascii="Times New Roman" w:hAnsi="Times New Roman" w:cs="Times New Roman"/>
          <w:b/>
        </w:rPr>
        <w:t xml:space="preserve">COMMITTEE </w:t>
      </w:r>
    </w:p>
    <w:p w:rsidR="00294DB7" w:rsidRDefault="00294DB7" w:rsidP="00294DB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5A47D6">
        <w:rPr>
          <w:rFonts w:ascii="Times New Roman" w:hAnsi="Times New Roman"/>
          <w:b/>
          <w:szCs w:val="24"/>
        </w:rPr>
        <w:t>DATE</w:t>
      </w:r>
      <w:r>
        <w:rPr>
          <w:rFonts w:ascii="Times New Roman" w:hAnsi="Times New Roman"/>
          <w:szCs w:val="24"/>
        </w:rPr>
        <w:t>]</w:t>
      </w:r>
    </w:p>
    <w:p w:rsidR="005A47D6" w:rsidRDefault="005A47D6" w:rsidP="0044467F">
      <w:pPr>
        <w:pStyle w:val="Default"/>
        <w:rPr>
          <w:sz w:val="22"/>
          <w:szCs w:val="22"/>
        </w:rPr>
        <w:sectPr w:rsidR="005A47D6" w:rsidSect="009A54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467F" w:rsidRDefault="005A47D6" w:rsidP="00444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The Honorable [</w:t>
      </w:r>
      <w:r w:rsidRPr="005A47D6">
        <w:rPr>
          <w:b/>
          <w:sz w:val="22"/>
          <w:szCs w:val="22"/>
        </w:rPr>
        <w:t>FIRST AND LAST NAMES</w:t>
      </w:r>
      <w:r w:rsidR="00342CF2">
        <w:rPr>
          <w:sz w:val="22"/>
          <w:szCs w:val="22"/>
        </w:rPr>
        <w:t xml:space="preserve">   </w:t>
      </w:r>
    </w:p>
    <w:p w:rsidR="0044467F" w:rsidRPr="00B61FB2" w:rsidRDefault="00B61FB2" w:rsidP="0044467F">
      <w:pPr>
        <w:pStyle w:val="Default"/>
        <w:rPr>
          <w:b/>
          <w:sz w:val="22"/>
          <w:szCs w:val="22"/>
        </w:rPr>
      </w:pPr>
      <w:r w:rsidRPr="00B61FB2">
        <w:rPr>
          <w:b/>
          <w:sz w:val="22"/>
          <w:szCs w:val="22"/>
        </w:rPr>
        <w:t>Joint Committee on the Judiciary</w:t>
      </w:r>
      <w:r w:rsidR="00342CF2">
        <w:rPr>
          <w:b/>
          <w:sz w:val="22"/>
          <w:szCs w:val="22"/>
        </w:rPr>
        <w:t xml:space="preserve">               </w:t>
      </w:r>
      <w:r w:rsidR="00342CF2" w:rsidRPr="00342CF2">
        <w:rPr>
          <w:b/>
          <w:color w:val="FF0000"/>
          <w:sz w:val="22"/>
          <w:szCs w:val="22"/>
        </w:rPr>
        <w:t xml:space="preserve">OR    </w:t>
      </w:r>
    </w:p>
    <w:p w:rsidR="00B61FB2" w:rsidRPr="00B61FB2" w:rsidRDefault="00B61FB2" w:rsidP="00B61FB2">
      <w:pPr>
        <w:pBdr>
          <w:bottom w:val="single" w:sz="6" w:space="0" w:color="666666"/>
        </w:pBdr>
        <w:shd w:val="clear" w:color="auto" w:fill="F6F6F6"/>
        <w:spacing w:after="0" w:line="257" w:lineRule="atLeast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Senate 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Room 413C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State House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Boston, MA 02133 </w:t>
      </w:r>
    </w:p>
    <w:p w:rsidR="005A47D6" w:rsidRDefault="005A47D6" w:rsidP="005A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The Honorable [</w:t>
      </w:r>
      <w:r w:rsidRPr="005A47D6">
        <w:rPr>
          <w:b/>
          <w:sz w:val="22"/>
          <w:szCs w:val="22"/>
        </w:rPr>
        <w:t>FIRST AND LAST NAMES]</w:t>
      </w:r>
    </w:p>
    <w:p w:rsidR="00B61FB2" w:rsidRPr="00B61FB2" w:rsidRDefault="00B61FB2" w:rsidP="00B61FB2">
      <w:pPr>
        <w:pStyle w:val="Default"/>
        <w:rPr>
          <w:b/>
          <w:sz w:val="22"/>
          <w:szCs w:val="22"/>
        </w:rPr>
      </w:pPr>
      <w:r w:rsidRPr="00B61FB2">
        <w:rPr>
          <w:b/>
          <w:sz w:val="22"/>
          <w:szCs w:val="22"/>
        </w:rPr>
        <w:t>Joint Committee on the Judiciary</w:t>
      </w:r>
    </w:p>
    <w:p w:rsidR="00B61FB2" w:rsidRPr="00B61FB2" w:rsidRDefault="00B61FB2" w:rsidP="00B61FB2">
      <w:pPr>
        <w:pBdr>
          <w:bottom w:val="single" w:sz="6" w:space="0" w:color="666666"/>
        </w:pBdr>
        <w:shd w:val="clear" w:color="auto" w:fill="F6F6F6"/>
        <w:spacing w:after="0" w:line="257" w:lineRule="atLeast"/>
        <w:rPr>
          <w:rFonts w:ascii="Arial" w:eastAsia="Times New Roman" w:hAnsi="Arial" w:cs="Arial"/>
          <w:b/>
          <w:bCs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House 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Room 136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State House</w:t>
      </w:r>
    </w:p>
    <w:p w:rsidR="00B61FB2" w:rsidRPr="00B61FB2" w:rsidRDefault="00B61FB2" w:rsidP="00B61FB2">
      <w:pPr>
        <w:shd w:val="clear" w:color="auto" w:fill="F6F6F6"/>
        <w:spacing w:after="0" w:line="257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B61FB2">
        <w:rPr>
          <w:rFonts w:ascii="Arial" w:eastAsia="Times New Roman" w:hAnsi="Arial" w:cs="Arial"/>
          <w:color w:val="444444"/>
          <w:sz w:val="17"/>
          <w:szCs w:val="17"/>
        </w:rPr>
        <w:t>Boston, MA 02133 </w:t>
      </w:r>
    </w:p>
    <w:p w:rsidR="005A47D6" w:rsidRDefault="005A47D6" w:rsidP="0044467F">
      <w:pPr>
        <w:pStyle w:val="Default"/>
        <w:rPr>
          <w:sz w:val="22"/>
          <w:szCs w:val="22"/>
        </w:rPr>
        <w:sectPr w:rsidR="005A47D6" w:rsidSect="005A47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467F" w:rsidRDefault="0044467F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342CF2">
        <w:t>Honorable [</w:t>
      </w:r>
      <w:r w:rsidR="00342CF2" w:rsidRPr="005A47D6">
        <w:rPr>
          <w:b/>
        </w:rPr>
        <w:t>FIRST AND LAST NAMES</w:t>
      </w:r>
      <w:r w:rsidR="00342CF2">
        <w:t>]</w:t>
      </w: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  <w:r w:rsidRPr="00E03B28">
        <w:rPr>
          <w:rFonts w:ascii="Times New Roman" w:hAnsi="Times New Roman"/>
          <w:szCs w:val="24"/>
        </w:rPr>
        <w:t xml:space="preserve">I </w:t>
      </w:r>
      <w:r>
        <w:rPr>
          <w:rFonts w:ascii="Times New Roman" w:hAnsi="Times New Roman"/>
          <w:szCs w:val="24"/>
        </w:rPr>
        <w:t>write in</w:t>
      </w:r>
      <w:r w:rsidRPr="00E03B28">
        <w:rPr>
          <w:rFonts w:ascii="Times New Roman" w:hAnsi="Times New Roman"/>
          <w:szCs w:val="24"/>
        </w:rPr>
        <w:t xml:space="preserve"> support of </w:t>
      </w:r>
      <w:r w:rsidR="00BA49BE">
        <w:rPr>
          <w:rFonts w:ascii="Times New Roman" w:hAnsi="Times New Roman"/>
          <w:b/>
          <w:szCs w:val="24"/>
        </w:rPr>
        <w:t>Bill H. 43</w:t>
      </w:r>
      <w:r w:rsidR="00B61FB2" w:rsidRPr="00014AE7">
        <w:rPr>
          <w:rFonts w:ascii="Times New Roman" w:hAnsi="Times New Roman"/>
          <w:b/>
          <w:szCs w:val="24"/>
        </w:rPr>
        <w:t>, “An Act relative to the Uniform Electronic Legal Material Act</w:t>
      </w:r>
      <w:r w:rsidRPr="00014AE7">
        <w:rPr>
          <w:rFonts w:ascii="Times New Roman" w:hAnsi="Times New Roman"/>
          <w:b/>
          <w:szCs w:val="24"/>
        </w:rPr>
        <w:t>.</w:t>
      </w:r>
      <w:r w:rsidR="00B61FB2" w:rsidRPr="00014AE7">
        <w:rPr>
          <w:rFonts w:ascii="Times New Roman" w:hAnsi="Times New Roman"/>
          <w:b/>
          <w:szCs w:val="24"/>
        </w:rPr>
        <w:t>”</w:t>
      </w:r>
      <w:r w:rsidRPr="00E03B28">
        <w:rPr>
          <w:rFonts w:ascii="Times New Roman" w:hAnsi="Times New Roman"/>
          <w:szCs w:val="24"/>
        </w:rPr>
        <w:t xml:space="preserve"> I strongly urge the</w:t>
      </w:r>
      <w:r>
        <w:rPr>
          <w:rFonts w:ascii="Times New Roman" w:hAnsi="Times New Roman"/>
          <w:szCs w:val="24"/>
        </w:rPr>
        <w:t xml:space="preserve"> </w:t>
      </w:r>
      <w:r w:rsidR="00B61FB2" w:rsidRPr="00B61FB2">
        <w:rPr>
          <w:rFonts w:ascii="Times New Roman" w:hAnsi="Times New Roman"/>
          <w:szCs w:val="24"/>
        </w:rPr>
        <w:t>Judiciary Committee</w:t>
      </w:r>
      <w:r w:rsidR="00BC0C43">
        <w:rPr>
          <w:rFonts w:ascii="Times New Roman" w:hAnsi="Times New Roman"/>
          <w:szCs w:val="24"/>
        </w:rPr>
        <w:t xml:space="preserve"> </w:t>
      </w:r>
      <w:r w:rsidR="00014AE7">
        <w:rPr>
          <w:rFonts w:ascii="Times New Roman" w:hAnsi="Times New Roman"/>
          <w:szCs w:val="24"/>
        </w:rPr>
        <w:t xml:space="preserve">to approve </w:t>
      </w:r>
      <w:r w:rsidR="00C13C2F">
        <w:rPr>
          <w:rFonts w:ascii="Times New Roman" w:hAnsi="Times New Roman"/>
          <w:szCs w:val="24"/>
        </w:rPr>
        <w:t>H. 43</w:t>
      </w:r>
      <w:r w:rsidR="00014AE7">
        <w:rPr>
          <w:rFonts w:ascii="Times New Roman" w:hAnsi="Times New Roman"/>
          <w:szCs w:val="24"/>
        </w:rPr>
        <w:t xml:space="preserve">, </w:t>
      </w:r>
      <w:r w:rsidRPr="00E03B28">
        <w:rPr>
          <w:rFonts w:ascii="Times New Roman" w:hAnsi="Times New Roman"/>
          <w:szCs w:val="24"/>
        </w:rPr>
        <w:t>which will</w:t>
      </w:r>
      <w:r w:rsidR="0048579F">
        <w:rPr>
          <w:rFonts w:ascii="Times New Roman" w:hAnsi="Times New Roman"/>
          <w:szCs w:val="24"/>
        </w:rPr>
        <w:t xml:space="preserve"> enact the </w:t>
      </w:r>
      <w:r w:rsidR="0048579F" w:rsidRPr="0048579F">
        <w:rPr>
          <w:rFonts w:ascii="Times New Roman" w:hAnsi="Times New Roman"/>
          <w:i/>
          <w:szCs w:val="24"/>
        </w:rPr>
        <w:t>Uniform Electronic Legal Material Act</w:t>
      </w:r>
      <w:r w:rsidR="0048579F">
        <w:rPr>
          <w:rFonts w:ascii="Times New Roman" w:hAnsi="Times New Roman"/>
          <w:szCs w:val="24"/>
        </w:rPr>
        <w:t xml:space="preserve"> (</w:t>
      </w:r>
      <w:r w:rsidR="00592B5F" w:rsidRPr="00592B5F">
        <w:rPr>
          <w:rFonts w:ascii="Times New Roman" w:hAnsi="Times New Roman"/>
          <w:i/>
          <w:szCs w:val="24"/>
        </w:rPr>
        <w:t>UELMA</w:t>
      </w:r>
      <w:r w:rsidR="0048579F">
        <w:rPr>
          <w:rFonts w:ascii="Times New Roman" w:hAnsi="Times New Roman"/>
          <w:szCs w:val="24"/>
        </w:rPr>
        <w:t xml:space="preserve">) and </w:t>
      </w:r>
      <w:r w:rsidRPr="00E03B28">
        <w:rPr>
          <w:rFonts w:ascii="Times New Roman" w:hAnsi="Times New Roman"/>
          <w:szCs w:val="24"/>
        </w:rPr>
        <w:t xml:space="preserve">provide </w:t>
      </w:r>
      <w:r w:rsidR="00B61FB2">
        <w:rPr>
          <w:rFonts w:ascii="Times New Roman" w:hAnsi="Times New Roman"/>
          <w:szCs w:val="24"/>
        </w:rPr>
        <w:t>Massachusetts</w:t>
      </w:r>
      <w:r w:rsidRPr="00E03B28">
        <w:rPr>
          <w:rFonts w:ascii="Times New Roman" w:hAnsi="Times New Roman"/>
          <w:szCs w:val="24"/>
        </w:rPr>
        <w:t xml:space="preserve"> with a technology-neutral, outcomes-based approach to ensuring that online state legal material deemed official will be preserved and made permanently available to the public in unaltered form.</w:t>
      </w:r>
      <w:r>
        <w:rPr>
          <w:rFonts w:ascii="Times New Roman" w:hAnsi="Times New Roman"/>
          <w:szCs w:val="24"/>
        </w:rPr>
        <w:t xml:space="preserve"> </w:t>
      </w:r>
    </w:p>
    <w:p w:rsidR="00294DB7" w:rsidRPr="00E03B28" w:rsidRDefault="00BA49BE" w:rsidP="00294DB7">
      <w:pPr>
        <w:pStyle w:val="NormalWeb"/>
        <w:rPr>
          <w:sz w:val="22"/>
        </w:rPr>
      </w:pPr>
      <w:r>
        <w:rPr>
          <w:sz w:val="22"/>
          <w:szCs w:val="22"/>
        </w:rPr>
        <w:t>H. 43</w:t>
      </w:r>
      <w:r w:rsidR="00B61FB2" w:rsidRPr="00B61FB2">
        <w:rPr>
          <w:sz w:val="22"/>
          <w:szCs w:val="22"/>
        </w:rPr>
        <w:t>, “An Act relative to the Uniform Electronic Legal Material Act</w:t>
      </w:r>
      <w:r w:rsidR="00014AE7">
        <w:rPr>
          <w:sz w:val="22"/>
          <w:szCs w:val="22"/>
        </w:rPr>
        <w:t>”</w:t>
      </w:r>
      <w:r w:rsidR="00B61FB2" w:rsidRPr="00E03B28">
        <w:t xml:space="preserve">. </w:t>
      </w:r>
      <w:proofErr w:type="gramStart"/>
      <w:r w:rsidR="00014AE7">
        <w:rPr>
          <w:sz w:val="22"/>
        </w:rPr>
        <w:t>addre</w:t>
      </w:r>
      <w:bookmarkStart w:id="0" w:name="_GoBack"/>
      <w:bookmarkEnd w:id="0"/>
      <w:r w:rsidR="00014AE7">
        <w:rPr>
          <w:sz w:val="22"/>
        </w:rPr>
        <w:t>sses</w:t>
      </w:r>
      <w:proofErr w:type="gramEnd"/>
      <w:r w:rsidR="00014AE7">
        <w:rPr>
          <w:sz w:val="22"/>
        </w:rPr>
        <w:t xml:space="preserve"> the urgent problem, i</w:t>
      </w:r>
      <w:r w:rsidR="00294DB7" w:rsidRPr="00E03B28">
        <w:rPr>
          <w:sz w:val="22"/>
        </w:rPr>
        <w:t xml:space="preserve">dentified in the American Association of Law Libraries’ 2007 </w:t>
      </w:r>
      <w:r w:rsidR="00294DB7" w:rsidRPr="00E03B28">
        <w:rPr>
          <w:i/>
          <w:iCs/>
          <w:sz w:val="22"/>
        </w:rPr>
        <w:t>State-by-State Report on Authentication of Online Legal Resources</w:t>
      </w:r>
      <w:r w:rsidR="00294DB7" w:rsidRPr="00E03B28">
        <w:rPr>
          <w:sz w:val="22"/>
        </w:rPr>
        <w:t xml:space="preserve">, that more and more states are eliminating their print legal resources in favor of online-only, without assuring trustworthiness and reliability. </w:t>
      </w:r>
      <w:r w:rsidR="0048579F">
        <w:rPr>
          <w:sz w:val="22"/>
        </w:rPr>
        <w:t>This bill</w:t>
      </w:r>
      <w:r w:rsidR="00294DB7" w:rsidRPr="00E03B28">
        <w:rPr>
          <w:sz w:val="22"/>
        </w:rPr>
        <w:t xml:space="preserve"> will ensure that online legal material is guaranteed the same level of trustworthiness traditionally provided by print publication.</w:t>
      </w:r>
    </w:p>
    <w:p w:rsidR="00294DB7" w:rsidRPr="00E03B28" w:rsidRDefault="00294DB7" w:rsidP="0029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03B28">
        <w:rPr>
          <w:rFonts w:ascii="Times New Roman" w:hAnsi="Times New Roman"/>
          <w:szCs w:val="24"/>
        </w:rPr>
        <w:t>Importantly</w:t>
      </w:r>
      <w:r w:rsidR="0048579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BA49BE">
        <w:rPr>
          <w:rFonts w:ascii="Times New Roman" w:hAnsi="Times New Roman"/>
          <w:szCs w:val="24"/>
        </w:rPr>
        <w:t>H. 43</w:t>
      </w:r>
      <w:r>
        <w:rPr>
          <w:rFonts w:ascii="Times New Roman" w:hAnsi="Times New Roman"/>
          <w:szCs w:val="24"/>
        </w:rPr>
        <w:t xml:space="preserve"> </w:t>
      </w:r>
      <w:r w:rsidRPr="00E03B28">
        <w:rPr>
          <w:rFonts w:ascii="Times New Roman" w:hAnsi="Times New Roman"/>
          <w:szCs w:val="24"/>
        </w:rPr>
        <w:t>covers a range of key materials including</w:t>
      </w:r>
      <w:r>
        <w:rPr>
          <w:rFonts w:ascii="Times New Roman" w:hAnsi="Times New Roman"/>
          <w:szCs w:val="24"/>
        </w:rPr>
        <w:t xml:space="preserve"> </w:t>
      </w:r>
      <w:r w:rsidR="00373C23">
        <w:rPr>
          <w:rFonts w:ascii="Times New Roman" w:hAnsi="Times New Roman"/>
          <w:szCs w:val="24"/>
        </w:rPr>
        <w:t xml:space="preserve">the Constitution of the Commonwealth of Massachusetts, the Session Laws, the </w:t>
      </w:r>
      <w:r w:rsidR="00373C23" w:rsidRPr="00373C23">
        <w:rPr>
          <w:rFonts w:ascii="Times New Roman" w:hAnsi="Times New Roman"/>
          <w:i/>
          <w:szCs w:val="24"/>
        </w:rPr>
        <w:t>Massachusetts General Laws</w:t>
      </w:r>
      <w:r w:rsidR="00373C23">
        <w:rPr>
          <w:rFonts w:ascii="Times New Roman" w:hAnsi="Times New Roman"/>
          <w:szCs w:val="24"/>
        </w:rPr>
        <w:t xml:space="preserve">, state agency rules or decisions that </w:t>
      </w:r>
      <w:proofErr w:type="spellStart"/>
      <w:r w:rsidR="00373C23">
        <w:rPr>
          <w:rFonts w:ascii="Times New Roman" w:hAnsi="Times New Roman"/>
          <w:szCs w:val="24"/>
        </w:rPr>
        <w:t>hve</w:t>
      </w:r>
      <w:proofErr w:type="spellEnd"/>
      <w:r w:rsidR="00373C23">
        <w:rPr>
          <w:rFonts w:ascii="Times New Roman" w:hAnsi="Times New Roman"/>
          <w:szCs w:val="24"/>
        </w:rPr>
        <w:t xml:space="preserve"> the effect of law, other material published in the </w:t>
      </w:r>
      <w:proofErr w:type="spellStart"/>
      <w:r w:rsidR="00373C23">
        <w:rPr>
          <w:rFonts w:ascii="Times New Roman" w:hAnsi="Times New Roman"/>
          <w:i/>
          <w:szCs w:val="24"/>
        </w:rPr>
        <w:t>Massachusestts</w:t>
      </w:r>
      <w:proofErr w:type="spellEnd"/>
      <w:r w:rsidR="00373C23">
        <w:rPr>
          <w:rFonts w:ascii="Times New Roman" w:hAnsi="Times New Roman"/>
          <w:i/>
          <w:szCs w:val="24"/>
        </w:rPr>
        <w:t xml:space="preserve"> Regis</w:t>
      </w:r>
      <w:r w:rsidR="00373C23" w:rsidRPr="00373C23">
        <w:rPr>
          <w:rFonts w:ascii="Times New Roman" w:hAnsi="Times New Roman"/>
          <w:i/>
          <w:szCs w:val="24"/>
        </w:rPr>
        <w:t>ter</w:t>
      </w:r>
      <w:r w:rsidR="00373C23">
        <w:rPr>
          <w:rFonts w:ascii="Times New Roman" w:hAnsi="Times New Roman"/>
          <w:szCs w:val="24"/>
        </w:rPr>
        <w:t xml:space="preserve"> or the </w:t>
      </w:r>
      <w:r w:rsidR="00373C23" w:rsidRPr="00373C23">
        <w:rPr>
          <w:rFonts w:ascii="Times New Roman" w:hAnsi="Times New Roman"/>
          <w:i/>
          <w:szCs w:val="24"/>
        </w:rPr>
        <w:t>Code of Massachusetts Regulations</w:t>
      </w:r>
      <w:r w:rsidR="00373C23">
        <w:rPr>
          <w:rFonts w:ascii="Times New Roman" w:hAnsi="Times New Roman"/>
          <w:szCs w:val="24"/>
        </w:rPr>
        <w:t xml:space="preserve"> and the reported decisions and rules of the Supreme Judicial Court, the Appeals Court and the Massachusetts Trial Court. </w:t>
      </w:r>
      <w:r w:rsidR="00BA49BE">
        <w:rPr>
          <w:rFonts w:ascii="Times New Roman" w:hAnsi="Times New Roman"/>
          <w:szCs w:val="24"/>
        </w:rPr>
        <w:t>H. 43</w:t>
      </w:r>
      <w:r w:rsidR="0048579F">
        <w:rPr>
          <w:rFonts w:ascii="Times New Roman" w:hAnsi="Times New Roman"/>
          <w:szCs w:val="24"/>
        </w:rPr>
        <w:t xml:space="preserve"> w</w:t>
      </w:r>
      <w:r w:rsidRPr="00E03B28">
        <w:rPr>
          <w:rFonts w:ascii="Times New Roman" w:hAnsi="Times New Roman"/>
          <w:szCs w:val="24"/>
        </w:rPr>
        <w:t xml:space="preserve">ill ensure that anyone </w:t>
      </w:r>
      <w:r w:rsidRPr="00E03B28">
        <w:rPr>
          <w:rFonts w:ascii="Times New Roman" w:hAnsi="Times New Roman"/>
          <w:b/>
          <w:szCs w:val="24"/>
        </w:rPr>
        <w:t xml:space="preserve">-- </w:t>
      </w:r>
      <w:r w:rsidRPr="00E03B28">
        <w:rPr>
          <w:rFonts w:ascii="Times New Roman" w:hAnsi="Times New Roman"/>
          <w:szCs w:val="24"/>
        </w:rPr>
        <w:t xml:space="preserve">whether a </w:t>
      </w:r>
      <w:r w:rsidR="005A47D6">
        <w:rPr>
          <w:rFonts w:ascii="Times New Roman" w:hAnsi="Times New Roman"/>
          <w:szCs w:val="24"/>
        </w:rPr>
        <w:t xml:space="preserve">citizen, </w:t>
      </w:r>
      <w:r w:rsidRPr="00E03B28">
        <w:rPr>
          <w:rFonts w:ascii="Times New Roman" w:hAnsi="Times New Roman"/>
          <w:szCs w:val="24"/>
        </w:rPr>
        <w:t xml:space="preserve">judge, legislator, </w:t>
      </w:r>
      <w:r w:rsidR="005A47D6">
        <w:rPr>
          <w:rFonts w:ascii="Times New Roman" w:hAnsi="Times New Roman"/>
          <w:szCs w:val="24"/>
        </w:rPr>
        <w:t>attorney</w:t>
      </w:r>
      <w:r w:rsidRPr="00E03B28">
        <w:rPr>
          <w:rFonts w:ascii="Times New Roman" w:hAnsi="Times New Roman"/>
          <w:szCs w:val="24"/>
        </w:rPr>
        <w:t xml:space="preserve"> o</w:t>
      </w:r>
      <w:r w:rsidR="005A47D6">
        <w:rPr>
          <w:rFonts w:ascii="Times New Roman" w:hAnsi="Times New Roman"/>
          <w:szCs w:val="24"/>
        </w:rPr>
        <w:t xml:space="preserve">r researcher </w:t>
      </w:r>
      <w:r w:rsidRPr="00E03B28">
        <w:rPr>
          <w:rFonts w:ascii="Times New Roman" w:hAnsi="Times New Roman"/>
          <w:b/>
          <w:szCs w:val="24"/>
        </w:rPr>
        <w:t>--</w:t>
      </w:r>
      <w:r w:rsidRPr="00E03B28">
        <w:rPr>
          <w:rFonts w:ascii="Times New Roman" w:hAnsi="Times New Roman"/>
          <w:szCs w:val="24"/>
        </w:rPr>
        <w:t xml:space="preserve"> will be able to </w:t>
      </w:r>
      <w:r w:rsidR="00814CCB">
        <w:rPr>
          <w:rFonts w:ascii="Times New Roman" w:hAnsi="Times New Roman"/>
          <w:szCs w:val="24"/>
        </w:rPr>
        <w:t>verify the</w:t>
      </w:r>
      <w:r w:rsidRPr="00E03B28">
        <w:rPr>
          <w:rFonts w:ascii="Times New Roman" w:hAnsi="Times New Roman"/>
          <w:szCs w:val="24"/>
        </w:rPr>
        <w:t xml:space="preserve"> state legal material available to them online. </w:t>
      </w:r>
    </w:p>
    <w:p w:rsidR="00294DB7" w:rsidRPr="00E03B28" w:rsidRDefault="00294DB7" w:rsidP="0029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294DB7" w:rsidRPr="00E03B28" w:rsidRDefault="00592B5F" w:rsidP="0029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 w:rsidRPr="00592B5F">
        <w:rPr>
          <w:rFonts w:ascii="Times New Roman" w:hAnsi="Times New Roman"/>
          <w:i/>
          <w:szCs w:val="24"/>
        </w:rPr>
        <w:t xml:space="preserve">UELMA </w:t>
      </w:r>
      <w:r w:rsidR="00294DB7" w:rsidRPr="00E03B28">
        <w:rPr>
          <w:rFonts w:ascii="Times New Roman" w:hAnsi="Times New Roman"/>
          <w:szCs w:val="24"/>
        </w:rPr>
        <w:t>is supported by the Uniform Law Commission (ULC)</w:t>
      </w:r>
      <w:r w:rsidR="00294DB7">
        <w:rPr>
          <w:rFonts w:ascii="Times New Roman" w:hAnsi="Times New Roman"/>
          <w:szCs w:val="24"/>
        </w:rPr>
        <w:t>,</w:t>
      </w:r>
      <w:r w:rsidR="00294DB7" w:rsidRPr="00E03B28">
        <w:rPr>
          <w:rFonts w:ascii="Times New Roman" w:hAnsi="Times New Roman"/>
          <w:szCs w:val="24"/>
        </w:rPr>
        <w:t xml:space="preserve"> the American Bar Association</w:t>
      </w:r>
      <w:r w:rsidR="00294DB7">
        <w:rPr>
          <w:rFonts w:ascii="Times New Roman" w:hAnsi="Times New Roman"/>
          <w:szCs w:val="24"/>
        </w:rPr>
        <w:t xml:space="preserve"> and the American Association of Law Libraries</w:t>
      </w:r>
      <w:r w:rsidR="00BC0C43">
        <w:rPr>
          <w:rFonts w:ascii="Times New Roman" w:hAnsi="Times New Roman"/>
          <w:szCs w:val="24"/>
        </w:rPr>
        <w:t>, of which I am a member</w:t>
      </w:r>
      <w:r w:rsidR="00294DB7" w:rsidRPr="00E03B28">
        <w:rPr>
          <w:rFonts w:ascii="Times New Roman" w:hAnsi="Times New Roman"/>
          <w:szCs w:val="24"/>
        </w:rPr>
        <w:t>. Many other stakeholders</w:t>
      </w:r>
      <w:r w:rsidR="00294DB7" w:rsidRPr="00E03B28">
        <w:rPr>
          <w:rFonts w:ascii="Times New Roman" w:hAnsi="Times New Roman"/>
          <w:b/>
          <w:szCs w:val="24"/>
        </w:rPr>
        <w:t xml:space="preserve"> --</w:t>
      </w:r>
      <w:r w:rsidR="00294DB7" w:rsidRPr="00E03B28">
        <w:rPr>
          <w:rFonts w:ascii="Times New Roman" w:hAnsi="Times New Roman"/>
          <w:szCs w:val="24"/>
        </w:rPr>
        <w:t xml:space="preserve"> including </w:t>
      </w:r>
      <w:r w:rsidR="00294DB7">
        <w:rPr>
          <w:rFonts w:ascii="Times New Roman" w:hAnsi="Times New Roman"/>
          <w:szCs w:val="24"/>
        </w:rPr>
        <w:t xml:space="preserve">the </w:t>
      </w:r>
      <w:r w:rsidR="00294DB7" w:rsidRPr="00E03B28">
        <w:rPr>
          <w:rFonts w:ascii="Times New Roman" w:hAnsi="Times New Roman"/>
          <w:szCs w:val="24"/>
        </w:rPr>
        <w:t>U.S. Government Printing Office, the National Archives and Records Administration, the Society of American Archivists, the National Center for State Courts, and the Association of Reporters of Judicial Decisions</w:t>
      </w:r>
      <w:r w:rsidR="00294DB7" w:rsidRPr="00E03B28">
        <w:rPr>
          <w:rFonts w:ascii="Times New Roman" w:hAnsi="Times New Roman"/>
          <w:b/>
          <w:szCs w:val="24"/>
        </w:rPr>
        <w:t xml:space="preserve"> --</w:t>
      </w:r>
      <w:r w:rsidR="00294DB7" w:rsidRPr="00E03B28">
        <w:rPr>
          <w:rFonts w:ascii="Times New Roman" w:hAnsi="Times New Roman"/>
          <w:color w:val="FF0000"/>
          <w:szCs w:val="24"/>
        </w:rPr>
        <w:t xml:space="preserve"> </w:t>
      </w:r>
      <w:r w:rsidR="00294DB7" w:rsidRPr="00E03B28">
        <w:rPr>
          <w:rFonts w:ascii="Times New Roman" w:hAnsi="Times New Roman"/>
          <w:szCs w:val="24"/>
        </w:rPr>
        <w:t xml:space="preserve">were observers to the ULC drafting committee. </w:t>
      </w: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  <w:r w:rsidRPr="00E03B28">
        <w:rPr>
          <w:rFonts w:ascii="Times New Roman" w:hAnsi="Times New Roman"/>
          <w:szCs w:val="24"/>
        </w:rPr>
        <w:t>I strongly urge you to support</w:t>
      </w:r>
      <w:r w:rsidR="00014AE7">
        <w:rPr>
          <w:rFonts w:ascii="Times New Roman" w:hAnsi="Times New Roman"/>
          <w:szCs w:val="24"/>
        </w:rPr>
        <w:t xml:space="preserve"> </w:t>
      </w:r>
      <w:r w:rsidR="00BA49BE">
        <w:rPr>
          <w:rFonts w:ascii="Times New Roman" w:hAnsi="Times New Roman"/>
        </w:rPr>
        <w:t>H. 43</w:t>
      </w:r>
      <w:r w:rsidR="00014AE7" w:rsidRPr="00B61FB2">
        <w:rPr>
          <w:rFonts w:ascii="Times New Roman" w:hAnsi="Times New Roman"/>
        </w:rPr>
        <w:t>, “An Act relative to the Uniform Electronic Legal Material Act</w:t>
      </w:r>
      <w:r w:rsidRPr="00E03B28">
        <w:rPr>
          <w:rFonts w:ascii="Times New Roman" w:hAnsi="Times New Roman"/>
          <w:szCs w:val="24"/>
        </w:rPr>
        <w:t xml:space="preserve">. By adopting </w:t>
      </w:r>
      <w:r w:rsidR="00592B5F" w:rsidRPr="00592B5F">
        <w:rPr>
          <w:rFonts w:ascii="Times New Roman" w:hAnsi="Times New Roman"/>
          <w:i/>
          <w:szCs w:val="24"/>
        </w:rPr>
        <w:t>UELMA</w:t>
      </w:r>
      <w:r w:rsidRPr="00E03B28">
        <w:rPr>
          <w:rFonts w:ascii="Times New Roman" w:hAnsi="Times New Roman"/>
          <w:szCs w:val="24"/>
        </w:rPr>
        <w:t xml:space="preserve">, </w:t>
      </w:r>
      <w:r w:rsidR="00B61FB2">
        <w:rPr>
          <w:rFonts w:ascii="Times New Roman" w:hAnsi="Times New Roman"/>
          <w:szCs w:val="24"/>
        </w:rPr>
        <w:t>Massachusetts</w:t>
      </w:r>
      <w:r w:rsidRPr="00E03B28">
        <w:rPr>
          <w:rFonts w:ascii="Times New Roman" w:hAnsi="Times New Roman"/>
          <w:szCs w:val="24"/>
        </w:rPr>
        <w:t xml:space="preserve"> will establish itself as a leader among states </w:t>
      </w:r>
      <w:r w:rsidR="00523A48">
        <w:rPr>
          <w:rFonts w:ascii="Times New Roman" w:hAnsi="Times New Roman"/>
          <w:szCs w:val="24"/>
        </w:rPr>
        <w:t>that have recognized that</w:t>
      </w:r>
      <w:r w:rsidRPr="00E03B28">
        <w:rPr>
          <w:rFonts w:ascii="Times New Roman" w:hAnsi="Times New Roman"/>
          <w:szCs w:val="24"/>
        </w:rPr>
        <w:t xml:space="preserve"> official, electronic legal material </w:t>
      </w:r>
      <w:r w:rsidRPr="00E03B28">
        <w:rPr>
          <w:rFonts w:ascii="Times New Roman" w:hAnsi="Times New Roman"/>
          <w:szCs w:val="24"/>
          <w:u w:val="single"/>
        </w:rPr>
        <w:t>must</w:t>
      </w:r>
      <w:r w:rsidRPr="00E03B28">
        <w:rPr>
          <w:rFonts w:ascii="Times New Roman" w:hAnsi="Times New Roman"/>
          <w:szCs w:val="24"/>
        </w:rPr>
        <w:t xml:space="preserve"> be authenticated, preserved and made permanently available to the public. Thank you very much for your consideration of this important matter.</w:t>
      </w: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294DB7" w:rsidRPr="00E03B28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  <w:r w:rsidRPr="00E03B28">
        <w:rPr>
          <w:rFonts w:ascii="Times New Roman" w:hAnsi="Times New Roman"/>
          <w:szCs w:val="24"/>
        </w:rPr>
        <w:t>Sincerely,</w:t>
      </w:r>
    </w:p>
    <w:p w:rsidR="00294DB7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294DB7" w:rsidRDefault="00294DB7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5A47D6" w:rsidRDefault="005A47D6" w:rsidP="00294DB7">
      <w:pPr>
        <w:spacing w:after="0" w:line="240" w:lineRule="auto"/>
        <w:rPr>
          <w:rFonts w:ascii="Times New Roman" w:hAnsi="Times New Roman"/>
          <w:szCs w:val="24"/>
        </w:rPr>
      </w:pPr>
    </w:p>
    <w:p w:rsidR="0050756E" w:rsidRPr="005A47D6" w:rsidRDefault="0050756E" w:rsidP="00294DB7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[</w:t>
      </w:r>
      <w:proofErr w:type="gramStart"/>
      <w:r w:rsidRPr="005A47D6">
        <w:rPr>
          <w:rFonts w:ascii="Times New Roman" w:hAnsi="Times New Roman"/>
          <w:b/>
          <w:szCs w:val="24"/>
        </w:rPr>
        <w:t>YOUR</w:t>
      </w:r>
      <w:proofErr w:type="gramEnd"/>
      <w:r w:rsidRPr="005A47D6">
        <w:rPr>
          <w:rFonts w:ascii="Times New Roman" w:hAnsi="Times New Roman"/>
          <w:b/>
          <w:szCs w:val="24"/>
        </w:rPr>
        <w:t xml:space="preserve"> SIGNATURE</w:t>
      </w:r>
    </w:p>
    <w:p w:rsidR="0050756E" w:rsidRPr="005A47D6" w:rsidRDefault="0050756E" w:rsidP="00294DB7">
      <w:pPr>
        <w:spacing w:after="0" w:line="240" w:lineRule="auto"/>
        <w:rPr>
          <w:rFonts w:ascii="Times New Roman" w:hAnsi="Times New Roman"/>
          <w:b/>
          <w:szCs w:val="24"/>
        </w:rPr>
      </w:pPr>
      <w:r w:rsidRPr="005A47D6">
        <w:rPr>
          <w:rFonts w:ascii="Times New Roman" w:hAnsi="Times New Roman"/>
          <w:b/>
          <w:szCs w:val="24"/>
        </w:rPr>
        <w:t>ADDRESS</w:t>
      </w:r>
    </w:p>
    <w:p w:rsidR="00294DB7" w:rsidRPr="00014AE7" w:rsidRDefault="006A5608" w:rsidP="00014AE7">
      <w:pPr>
        <w:spacing w:after="0" w:line="240" w:lineRule="auto"/>
        <w:rPr>
          <w:rFonts w:ascii="Times New Roman" w:hAnsi="Times New Roman"/>
          <w:szCs w:val="24"/>
        </w:rPr>
      </w:pPr>
      <w:r w:rsidRPr="005A47D6">
        <w:rPr>
          <w:rFonts w:ascii="Times New Roman" w:hAnsi="Times New Roman"/>
          <w:b/>
          <w:szCs w:val="24"/>
        </w:rPr>
        <w:lastRenderedPageBreak/>
        <w:t>INSTITUTION</w:t>
      </w:r>
      <w:r w:rsidR="005A47D6">
        <w:rPr>
          <w:rFonts w:ascii="Times New Roman" w:hAnsi="Times New Roman"/>
          <w:szCs w:val="24"/>
        </w:rPr>
        <w:t>, if approved</w:t>
      </w:r>
      <w:r w:rsidR="00294DB7">
        <w:rPr>
          <w:rFonts w:ascii="Times New Roman" w:hAnsi="Times New Roman"/>
          <w:szCs w:val="24"/>
        </w:rPr>
        <w:t>]</w:t>
      </w:r>
    </w:p>
    <w:sectPr w:rsidR="00294DB7" w:rsidRPr="00014AE7" w:rsidSect="005A47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B7"/>
    <w:rsid w:val="00014AE7"/>
    <w:rsid w:val="001B6393"/>
    <w:rsid w:val="00263D8B"/>
    <w:rsid w:val="00294DB7"/>
    <w:rsid w:val="002F68D7"/>
    <w:rsid w:val="00342CF2"/>
    <w:rsid w:val="00373C23"/>
    <w:rsid w:val="0044467F"/>
    <w:rsid w:val="0048579F"/>
    <w:rsid w:val="0050756E"/>
    <w:rsid w:val="00523A48"/>
    <w:rsid w:val="00592B5F"/>
    <w:rsid w:val="005A47D6"/>
    <w:rsid w:val="006A5608"/>
    <w:rsid w:val="006B3333"/>
    <w:rsid w:val="00730ABF"/>
    <w:rsid w:val="00806DB8"/>
    <w:rsid w:val="00814CCB"/>
    <w:rsid w:val="0086449C"/>
    <w:rsid w:val="00867EA5"/>
    <w:rsid w:val="00872842"/>
    <w:rsid w:val="00961C69"/>
    <w:rsid w:val="009A3B29"/>
    <w:rsid w:val="009A54BD"/>
    <w:rsid w:val="00A95227"/>
    <w:rsid w:val="00B61FB2"/>
    <w:rsid w:val="00BA49BE"/>
    <w:rsid w:val="00BC0C43"/>
    <w:rsid w:val="00BC7B7A"/>
    <w:rsid w:val="00C13C2F"/>
    <w:rsid w:val="00CC5331"/>
    <w:rsid w:val="00E53B3F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dlabel">
    <w:name w:val="ddlabel"/>
    <w:basedOn w:val="DefaultParagraphFont"/>
    <w:rsid w:val="00B6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dlabel">
    <w:name w:val="ddlabel"/>
    <w:basedOn w:val="DefaultParagraphFont"/>
    <w:rsid w:val="00B6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857D-0927-473B-BBFE-53080951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B4D42C0E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efeldman</dc:creator>
  <cp:lastModifiedBy>Barbara Morgan</cp:lastModifiedBy>
  <cp:revision>3</cp:revision>
  <dcterms:created xsi:type="dcterms:W3CDTF">2015-05-26T15:04:00Z</dcterms:created>
  <dcterms:modified xsi:type="dcterms:W3CDTF">2015-05-26T15:07:00Z</dcterms:modified>
</cp:coreProperties>
</file>